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  <w:rPr>
          <w:rStyle w:val="5"/>
          <w:rFonts w:hint="eastAsia" w:ascii="宋体" w:hAnsi="宋体" w:eastAsia="宋体" w:cs="宋体"/>
          <w:sz w:val="43"/>
          <w:szCs w:val="43"/>
          <w:lang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43"/>
          <w:szCs w:val="43"/>
        </w:rPr>
        <w:t>海口市</w:t>
      </w:r>
      <w:r>
        <w:rPr>
          <w:rStyle w:val="5"/>
          <w:rFonts w:hint="eastAsia" w:ascii="宋体" w:hAnsi="宋体" w:eastAsia="宋体" w:cs="宋体"/>
          <w:sz w:val="43"/>
          <w:szCs w:val="43"/>
          <w:lang w:eastAsia="zh-CN"/>
        </w:rPr>
        <w:t>财政局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</w:pPr>
      <w:r>
        <w:rPr>
          <w:rStyle w:val="5"/>
          <w:rFonts w:hint="eastAsia" w:ascii="宋体" w:hAnsi="宋体" w:eastAsia="宋体" w:cs="宋体"/>
          <w:sz w:val="43"/>
          <w:szCs w:val="43"/>
          <w:lang w:val="en-US" w:eastAsia="zh-CN"/>
        </w:rPr>
        <w:t>2023年度</w:t>
      </w:r>
      <w:r>
        <w:rPr>
          <w:rStyle w:val="5"/>
          <w:rFonts w:hint="eastAsia" w:ascii="宋体" w:hAnsi="宋体" w:eastAsia="宋体" w:cs="宋体"/>
          <w:sz w:val="43"/>
          <w:szCs w:val="43"/>
        </w:rPr>
        <w:t>项目支出绩效自评报告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textAlignment w:val="auto"/>
        <w:rPr>
          <w:rFonts w:ascii="黑体" w:hAnsi="宋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textAlignment w:val="auto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预算单位：海口市财政局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项目：财政业务管理（属于部门项目）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主管部门：海口市财政局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项目负责人：吴志君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联系电话：68722587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项目概述如下：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业务管理属于非跨年度经常性项目，主要用于各业务处室相关委托业务费、会计信息质量监督检查费用、部门整体支出绩效、重点项目绩效评价费用、银行手续费等支出，主要内容为委托业务费购买服务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项目年度预算绩效目标和绩效指标设定情况。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体目标：提升我市预算绩效管理水平，提升我市行政事业单位内部控制制度建设水平，确保政府投资项目工程竣工结算、财务决算及时完成，通过监督检查专项检查降低征地拆迁资金、专项债券发行等财政资金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年度目标是：提升我市预算绩效管理水平，提升我市行政事业单位内部控制制度建设水平，确保政府投资项目工程竣工结算、财务决算及时完成，通过监督检查专项检查降低征地拆迁资金、专项债券发行等财政资金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当年年度目标完成情况：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根据项目运行方案，实施严格的项目管理。财政业务管理项目全年预算总额1,514.6万元，全年支出1,514.6万元，结余0万元，预算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二、项目决策及资金使用管理情况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财政业务管理属于非跨年度经常性项目，列入年度预算。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（二）项目资金安排落实、总投入等情况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预算情况如下：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资金总额--年初预算数1,514.6万元，资金总额--全年预算数1,514.6万元;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财政资金--年初预算数1,514.6万元,财政资金--全年预算数1,514.6万元;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专户-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年初预算数0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专户全年预算数0元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单位年初预算数0元，单位全年预算数0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（三）项目资金实际使用情况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资金执行情况如下：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资金总额-全年执行数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1,514.6万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元，资金总额-执行率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财政资金-全年执行数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1,514.6万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元，财政资金-执行率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专户全年执行数0元，专户-执行率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单位全年执行数0元，单位全年执行率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项目资金管理情况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我局积极探索完善项目管理的有效机制，不断完善管理制度，形成了一套行之有效的资金和项目管理体系。保证了项目安全有效运行，确保了项目顺利实施，取得了明显的效果。项目资金拨付严格审批程序，使用规范，会计核算结果真实、准确。此次绩效评价过程中未发现有截留、挤占或挪用项目资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该项目属于经常性项目，项目由各业务科室自行组织实施，资金列入年初部门预算。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国家和省市相关规定，对项目经费的使用制定了管理办法，不断加强财务管理内控制度，进一步完善经费管理规定，不以任何理由虚列、截留、挤占、挪用，也不超标准开支，资金支出严格按照财务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（一）项目绩效目标完成情况。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根据项目运行方案，实施严格的项目管理。财政业务管理项目全年预算总额1,514.6万元，全年支出1,514.6万元，结余0万元，预算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执行率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1.项目的经济性分析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（1）项目成本（预算）控制情况。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财政业务管理项目2023年预算金额1,514.6万元，于当年支出1,514.6万元，项目实施过程中严格按照项目预算科目及有关政策规定进行支付，项目总体未超支。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（2）项目成本（预算）节约情况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项目预算严格按照标准执行，无超标准的情况。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（1）项目的实施进度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根据项目运行方案，实施严格的项目管理。截止2023年底，财政业务管理项目2023年预算金额1,514.6万元，按进度付款于当年支出1,514.6万元，结余0万元，项目支出进度达到100%。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（2）项目完成质量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根据项目运行方案，细化任务，合理配置资源，建立项目控制管理机制，规避项目风险，确保了整个项目的质量，项目完成质量较好。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（1）项目预期目标完成程度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根据年初预算制定支出总体目标，严格执行年初制定的财政业务管理项目,完成程度较好，基本完成预定预算目标。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4.项目的可持续性分析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切实把财政业务管理项目作为一项常态常新的重要项目，项目经费列入年度财政预算，严格项目管理和支出，确保财政资金效益的最大化，实现项目的可持续性发展。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项目绩效目标未完成情况及原因分析。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对于经常性项目，提前做好各部门预算计划，合理安排资金的使用及规范性管理，严格执行财务相关管理规定制度，对临时性需要增加或减少的项目做好合理计划和方案，确保每一分钱都用在实处。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主要经验及做法、存在问题和建议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对于非跨年度经常性项目，提前做好各部门预算计划，合理安排资金的使用及规范性管理，严格执行财务相关管理规定制度，严格按照年初制定的预定预算管理目标进行支出。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1F7B1"/>
    <w:multiLevelType w:val="singleLevel"/>
    <w:tmpl w:val="9FF1F7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FF499B"/>
    <w:multiLevelType w:val="singleLevel"/>
    <w:tmpl w:val="C7FF49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73D5422"/>
    <w:multiLevelType w:val="singleLevel"/>
    <w:tmpl w:val="F73D54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E1557"/>
    <w:rsid w:val="023E7C67"/>
    <w:rsid w:val="030417D0"/>
    <w:rsid w:val="04DF6CB9"/>
    <w:rsid w:val="05855D71"/>
    <w:rsid w:val="05C312B3"/>
    <w:rsid w:val="07003BCB"/>
    <w:rsid w:val="0A17295E"/>
    <w:rsid w:val="11F659A5"/>
    <w:rsid w:val="124C0C28"/>
    <w:rsid w:val="17652EFB"/>
    <w:rsid w:val="1ABE7A5B"/>
    <w:rsid w:val="1BDF5B79"/>
    <w:rsid w:val="1C670222"/>
    <w:rsid w:val="1F2A3C3B"/>
    <w:rsid w:val="1F7F02FC"/>
    <w:rsid w:val="24EC4456"/>
    <w:rsid w:val="27C36CE6"/>
    <w:rsid w:val="2B381334"/>
    <w:rsid w:val="2E4511D8"/>
    <w:rsid w:val="310C6713"/>
    <w:rsid w:val="35872ED7"/>
    <w:rsid w:val="3CBF3D36"/>
    <w:rsid w:val="3CD12864"/>
    <w:rsid w:val="4AAB5214"/>
    <w:rsid w:val="4CBD6F9B"/>
    <w:rsid w:val="60ED5C59"/>
    <w:rsid w:val="63FD30D5"/>
    <w:rsid w:val="6527164E"/>
    <w:rsid w:val="658E1557"/>
    <w:rsid w:val="66FF54AC"/>
    <w:rsid w:val="66FF8180"/>
    <w:rsid w:val="679FDD8E"/>
    <w:rsid w:val="67F77954"/>
    <w:rsid w:val="6FF8B069"/>
    <w:rsid w:val="73506E10"/>
    <w:rsid w:val="737DA833"/>
    <w:rsid w:val="774FAB46"/>
    <w:rsid w:val="7912495D"/>
    <w:rsid w:val="7B528BEE"/>
    <w:rsid w:val="7BBE55C7"/>
    <w:rsid w:val="7EBC8BAB"/>
    <w:rsid w:val="7FFF0433"/>
    <w:rsid w:val="AF2F272C"/>
    <w:rsid w:val="B7FF666E"/>
    <w:rsid w:val="D1FB8E05"/>
    <w:rsid w:val="DAEF4956"/>
    <w:rsid w:val="E3B91CEB"/>
    <w:rsid w:val="F7FDE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秀英区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2022-07-23T03:32:00Z</dcterms:created>
  <dc:creator>admin</dc:creator>
  <cp:lastModifiedBy>bgs-wxy</cp:lastModifiedBy>
  <dcterms:modified xsi:type="dcterms:W3CDTF">2024-09-30T15:38:18Z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