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rPr>
          <w:rFonts w:hint="eastAsia"/>
        </w:rPr>
      </w:pPr>
      <w:r>
        <w:rPr>
          <w:rFonts w:hint="eastAsia"/>
        </w:rPr>
        <w:t xml:space="preserve">附件1 </w:t>
      </w:r>
    </w:p>
    <w:p>
      <w:pPr>
        <w:spacing w:line="360" w:lineRule="exact"/>
        <w:ind w:right="-52"/>
        <w:jc w:val="center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报价一览表</w:t>
      </w:r>
    </w:p>
    <w:p>
      <w:pPr>
        <w:spacing w:line="360" w:lineRule="exact"/>
        <w:ind w:right="-52"/>
        <w:jc w:val="center"/>
        <w:outlineLvl w:val="0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exact"/>
        <w:outlineLvl w:val="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项目名称：海口市财政</w:t>
      </w:r>
      <w:r>
        <w:rPr>
          <w:rFonts w:hint="eastAsia" w:ascii="宋体" w:hAnsi="宋体"/>
          <w:sz w:val="24"/>
          <w:szCs w:val="24"/>
          <w:lang w:eastAsia="zh-CN"/>
        </w:rPr>
        <w:t>局</w:t>
      </w:r>
    </w:p>
    <w:p>
      <w:pPr>
        <w:spacing w:line="360" w:lineRule="exact"/>
        <w:outlineLvl w:val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交货时间：合同签订后10天内。</w:t>
      </w:r>
    </w:p>
    <w:p>
      <w:pPr>
        <w:spacing w:line="360" w:lineRule="exact"/>
        <w:rPr>
          <w:rFonts w:hint="eastAsia"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报价人名称：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eastAsia="zh-CN"/>
        </w:rPr>
        <w:t>公章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exact"/>
        <w:jc w:val="center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  <w:lang w:val="en-US" w:eastAsia="zh-CN"/>
        </w:rPr>
        <w:t xml:space="preserve">                                                                                                </w:t>
      </w:r>
      <w:r>
        <w:rPr>
          <w:rFonts w:hint="eastAsia" w:ascii="宋体"/>
          <w:sz w:val="24"/>
          <w:szCs w:val="24"/>
        </w:rPr>
        <w:t>单位：元</w:t>
      </w:r>
    </w:p>
    <w:tbl>
      <w:tblPr>
        <w:tblStyle w:val="3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2642"/>
        <w:gridCol w:w="3750"/>
        <w:gridCol w:w="1290"/>
        <w:gridCol w:w="1425"/>
        <w:gridCol w:w="138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产品名称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技术参数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型号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单价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750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750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750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</w:tbl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hint="eastAsia" w:ascii="宋体" w:hAnsi="宋体"/>
          <w:sz w:val="24"/>
          <w:szCs w:val="24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报价人代表签名：</w:t>
      </w:r>
      <w:r>
        <w:rPr>
          <w:rFonts w:ascii="宋体" w:hAnsi="宋体"/>
          <w:sz w:val="24"/>
          <w:szCs w:val="24"/>
        </w:rPr>
        <w:t xml:space="preserve">             </w:t>
      </w:r>
      <w:r>
        <w:rPr>
          <w:rFonts w:hint="eastAsia" w:ascii="宋体" w:hAnsi="宋体"/>
          <w:sz w:val="24"/>
          <w:szCs w:val="24"/>
          <w:lang w:eastAsia="zh-CN"/>
        </w:rPr>
        <w:t>联系电话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ascii="宋体" w:hAnsi="宋体"/>
          <w:sz w:val="24"/>
          <w:szCs w:val="24"/>
        </w:rPr>
        <w:t xml:space="preserve">            </w:t>
      </w:r>
      <w:r>
        <w:rPr>
          <w:rFonts w:hint="eastAsia" w:ascii="宋体" w:hAnsi="宋体"/>
          <w:sz w:val="24"/>
          <w:szCs w:val="24"/>
        </w:rPr>
        <w:t>日期：</w:t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outlineLvl w:val="0"/>
        <w:rPr>
          <w:rFonts w:hint="eastAsia" w:ascii="宋体" w:hAnsi="宋体"/>
          <w:b/>
          <w:sz w:val="24"/>
          <w:szCs w:val="24"/>
        </w:rPr>
      </w:pPr>
      <w:bookmarkStart w:id="0" w:name="_GoBack"/>
      <w:bookmarkEnd w:id="0"/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outlineLvl w:val="0"/>
        <w:rPr>
          <w:rFonts w:hint="eastAsia" w:ascii="宋体"/>
          <w:bCs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注：</w:t>
      </w:r>
      <w:r>
        <w:rPr>
          <w:rFonts w:ascii="宋体" w:hAnsi="宋体"/>
          <w:bCs/>
          <w:sz w:val="24"/>
          <w:szCs w:val="24"/>
        </w:rPr>
        <w:t>1</w:t>
      </w:r>
      <w:r>
        <w:rPr>
          <w:rFonts w:hint="eastAsia" w:ascii="宋体" w:hAnsi="宋体"/>
          <w:bCs/>
          <w:sz w:val="24"/>
          <w:szCs w:val="24"/>
        </w:rPr>
        <w:t>、所有</w:t>
      </w:r>
      <w:r>
        <w:rPr>
          <w:rFonts w:hint="eastAsia" w:ascii="宋体" w:hAnsi="宋体"/>
          <w:bCs/>
          <w:sz w:val="24"/>
          <w:szCs w:val="28"/>
        </w:rPr>
        <w:t>报价用人民币元报价。</w:t>
      </w:r>
      <w:r>
        <w:rPr>
          <w:rFonts w:ascii="宋体" w:hAnsi="宋体"/>
          <w:bCs/>
          <w:sz w:val="24"/>
          <w:szCs w:val="24"/>
        </w:rPr>
        <w:t>2</w:t>
      </w:r>
      <w:r>
        <w:rPr>
          <w:rFonts w:hint="eastAsia" w:ascii="宋体" w:hAnsi="宋体"/>
          <w:bCs/>
          <w:sz w:val="24"/>
          <w:szCs w:val="24"/>
        </w:rPr>
        <w:t>、大写金额与小写金额不一致的，以大写金额为准。</w:t>
      </w:r>
    </w:p>
    <w:p/>
    <w:sectPr>
      <w:footerReference r:id="rId3" w:type="default"/>
      <w:footnotePr>
        <w:numFmt w:val="decimal"/>
      </w:footnotePr>
      <w:pgSz w:w="16838" w:h="11906" w:orient="landscape"/>
      <w:pgMar w:top="1797" w:right="1440" w:bottom="783" w:left="1440" w:header="731" w:footer="97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YTkxOWEyMGU3YzViYzE3OTdiYWNmMGJkODBhMTEifQ=="/>
  </w:docVars>
  <w:rsids>
    <w:rsidRoot w:val="74C17AAC"/>
    <w:rsid w:val="74C1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2022-05-20T09:07:00Z</dcterms:created>
  <dc:creator>Administrator</dc:creator>
  <cp:lastModifiedBy>Administrator</cp:lastModifiedBy>
  <dcterms:modified xsi:type="dcterms:W3CDTF">2022-05-20T09:07:24Z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E345E0E81DF24927902349E3589C2C84</vt:lpwstr>
  </property>
</Properties>
</file>